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DC0" w:rsidRPr="00914AC0" w:rsidRDefault="00487DC0" w:rsidP="00487DC0">
      <w:pPr>
        <w:jc w:val="center"/>
        <w:rPr>
          <w:rFonts w:ascii="Calibri" w:hAnsi="Calibri" w:cs="Calibri"/>
          <w:b/>
          <w:sz w:val="24"/>
          <w:szCs w:val="24"/>
          <w:lang w:val="es-MX"/>
        </w:rPr>
      </w:pPr>
      <w:r w:rsidRPr="00914AC0">
        <w:rPr>
          <w:rFonts w:ascii="Calibri" w:hAnsi="Calibri" w:cs="Calibri"/>
          <w:b/>
          <w:sz w:val="24"/>
          <w:szCs w:val="24"/>
          <w:lang w:val="es-MX"/>
        </w:rPr>
        <w:t>DETALLE</w:t>
      </w:r>
      <w:r>
        <w:rPr>
          <w:rFonts w:ascii="Calibri" w:hAnsi="Calibri" w:cs="Calibri"/>
          <w:b/>
          <w:sz w:val="24"/>
          <w:szCs w:val="24"/>
          <w:lang w:val="es-MX"/>
        </w:rPr>
        <w:t>S</w:t>
      </w:r>
      <w:r w:rsidRPr="00914AC0">
        <w:rPr>
          <w:rFonts w:ascii="Calibri" w:hAnsi="Calibri" w:cs="Calibri"/>
          <w:b/>
          <w:sz w:val="24"/>
          <w:szCs w:val="24"/>
          <w:lang w:val="es-MX"/>
        </w:rPr>
        <w:t xml:space="preserve"> PUNTOS DE LA TABLA</w:t>
      </w:r>
    </w:p>
    <w:p w:rsidR="00487DC0" w:rsidRDefault="00487DC0" w:rsidP="00487DC0">
      <w:pPr>
        <w:spacing w:line="276" w:lineRule="auto"/>
        <w:rPr>
          <w:rFonts w:ascii="Calibri" w:hAnsi="Calibri" w:cs="Calibri"/>
          <w:sz w:val="24"/>
          <w:szCs w:val="24"/>
        </w:rPr>
      </w:pPr>
    </w:p>
    <w:p w:rsidR="00487DC0" w:rsidRDefault="00487DC0" w:rsidP="00487DC0">
      <w:pPr>
        <w:spacing w:line="276" w:lineRule="auto"/>
        <w:rPr>
          <w:rFonts w:ascii="Calibri" w:hAnsi="Calibri" w:cs="Calibri"/>
          <w:sz w:val="24"/>
          <w:szCs w:val="24"/>
        </w:rPr>
      </w:pPr>
    </w:p>
    <w:p w:rsidR="00487DC0" w:rsidRDefault="00487DC0" w:rsidP="00487DC0">
      <w:pPr>
        <w:spacing w:line="276" w:lineRule="auto"/>
        <w:rPr>
          <w:rFonts w:ascii="Calibri" w:hAnsi="Calibri" w:cs="Calibri"/>
          <w:sz w:val="24"/>
          <w:szCs w:val="24"/>
        </w:rPr>
      </w:pPr>
      <w:r>
        <w:rPr>
          <w:rFonts w:ascii="Calibri" w:hAnsi="Calibri" w:cs="Calibri"/>
          <w:sz w:val="24"/>
          <w:szCs w:val="24"/>
        </w:rPr>
        <w:t xml:space="preserve">1.- </w:t>
      </w:r>
      <w:r w:rsidRPr="0072036B">
        <w:rPr>
          <w:rFonts w:ascii="Calibri" w:hAnsi="Calibri" w:cs="Calibri"/>
          <w:sz w:val="24"/>
          <w:szCs w:val="24"/>
        </w:rPr>
        <w:t>Actas anteriores</w:t>
      </w:r>
      <w:r>
        <w:rPr>
          <w:rFonts w:ascii="Calibri" w:hAnsi="Calibri" w:cs="Calibri"/>
          <w:sz w:val="24"/>
          <w:szCs w:val="24"/>
        </w:rPr>
        <w:t>:</w:t>
      </w:r>
      <w:r w:rsidRPr="0072036B">
        <w:rPr>
          <w:rFonts w:ascii="Calibri" w:hAnsi="Calibri" w:cs="Calibri"/>
          <w:sz w:val="24"/>
          <w:szCs w:val="24"/>
        </w:rPr>
        <w:t xml:space="preserve"> </w:t>
      </w:r>
    </w:p>
    <w:p w:rsidR="00487DC0" w:rsidRDefault="00487DC0" w:rsidP="00487DC0">
      <w:pPr>
        <w:spacing w:line="276" w:lineRule="auto"/>
        <w:rPr>
          <w:rFonts w:ascii="Calibri" w:hAnsi="Calibri" w:cs="Calibri"/>
          <w:sz w:val="24"/>
          <w:szCs w:val="24"/>
        </w:rPr>
      </w:pPr>
      <w:r>
        <w:rPr>
          <w:rFonts w:ascii="Calibri" w:hAnsi="Calibri" w:cs="Calibri"/>
          <w:sz w:val="24"/>
          <w:szCs w:val="24"/>
        </w:rPr>
        <w:t>1.1.- Acta anterior de Sesión Extraordinaria N° 1.273 Extraordinaria remota de</w:t>
      </w:r>
    </w:p>
    <w:p w:rsidR="00487DC0" w:rsidRDefault="00487DC0" w:rsidP="00487DC0">
      <w:pPr>
        <w:spacing w:line="276" w:lineRule="auto"/>
        <w:rPr>
          <w:rFonts w:ascii="Calibri" w:hAnsi="Calibri" w:cs="Calibri"/>
          <w:sz w:val="24"/>
          <w:szCs w:val="24"/>
        </w:rPr>
      </w:pPr>
      <w:r>
        <w:rPr>
          <w:rFonts w:ascii="Calibri" w:hAnsi="Calibri" w:cs="Calibri"/>
          <w:sz w:val="24"/>
          <w:szCs w:val="24"/>
        </w:rPr>
        <w:t xml:space="preserve">        </w:t>
      </w:r>
      <w:proofErr w:type="gramStart"/>
      <w:r>
        <w:rPr>
          <w:rFonts w:ascii="Calibri" w:hAnsi="Calibri" w:cs="Calibri"/>
          <w:sz w:val="24"/>
          <w:szCs w:val="24"/>
        </w:rPr>
        <w:t>fecha</w:t>
      </w:r>
      <w:proofErr w:type="gramEnd"/>
      <w:r>
        <w:rPr>
          <w:rFonts w:ascii="Calibri" w:hAnsi="Calibri" w:cs="Calibri"/>
          <w:sz w:val="24"/>
          <w:szCs w:val="24"/>
        </w:rPr>
        <w:t xml:space="preserve"> 24.06.2021.</w:t>
      </w:r>
    </w:p>
    <w:p w:rsidR="00487DC0" w:rsidRDefault="00487DC0" w:rsidP="00487DC0">
      <w:pPr>
        <w:spacing w:line="276" w:lineRule="auto"/>
        <w:rPr>
          <w:rFonts w:ascii="Calibri" w:hAnsi="Calibri" w:cs="Calibri"/>
          <w:sz w:val="24"/>
          <w:szCs w:val="24"/>
        </w:rPr>
      </w:pPr>
      <w:r>
        <w:rPr>
          <w:rFonts w:ascii="Calibri" w:hAnsi="Calibri" w:cs="Calibri"/>
          <w:sz w:val="24"/>
          <w:szCs w:val="24"/>
        </w:rPr>
        <w:t>1.2.- Acta N° 1.274, Sesión Constitutiva del Concejo Municipal de Casablanca</w:t>
      </w:r>
    </w:p>
    <w:p w:rsidR="00487DC0" w:rsidRDefault="00487DC0" w:rsidP="00487DC0">
      <w:pPr>
        <w:spacing w:line="276" w:lineRule="auto"/>
        <w:rPr>
          <w:rFonts w:ascii="Calibri" w:hAnsi="Calibri" w:cs="Calibri"/>
          <w:sz w:val="24"/>
          <w:szCs w:val="24"/>
        </w:rPr>
      </w:pPr>
      <w:r>
        <w:rPr>
          <w:rFonts w:ascii="Calibri" w:hAnsi="Calibri" w:cs="Calibri"/>
          <w:sz w:val="24"/>
          <w:szCs w:val="24"/>
        </w:rPr>
        <w:t xml:space="preserve">        Período 2021-2024, de fecha 30.06.2021.</w:t>
      </w:r>
    </w:p>
    <w:p w:rsidR="00487DC0" w:rsidRDefault="00487DC0" w:rsidP="00487DC0">
      <w:pPr>
        <w:spacing w:line="276" w:lineRule="auto"/>
        <w:rPr>
          <w:rFonts w:ascii="Calibri" w:hAnsi="Calibri" w:cs="Calibri"/>
          <w:sz w:val="24"/>
          <w:szCs w:val="24"/>
        </w:rPr>
      </w:pPr>
    </w:p>
    <w:p w:rsidR="00487DC0" w:rsidRPr="00487DC0" w:rsidRDefault="00487DC0" w:rsidP="00487DC0">
      <w:pPr>
        <w:spacing w:line="276" w:lineRule="auto"/>
        <w:rPr>
          <w:rFonts w:ascii="Calibri" w:hAnsi="Calibri" w:cs="Calibri"/>
          <w:b/>
          <w:i/>
          <w:sz w:val="24"/>
          <w:szCs w:val="24"/>
        </w:rPr>
      </w:pPr>
      <w:r w:rsidRPr="00487DC0">
        <w:rPr>
          <w:rFonts w:ascii="Calibri" w:hAnsi="Calibri" w:cs="Calibri"/>
          <w:b/>
          <w:i/>
          <w:sz w:val="24"/>
          <w:szCs w:val="24"/>
        </w:rPr>
        <w:t>Se remitió conjuntamente con la Citación, el Acta de Sesión Extraordinaria 1.273 de 24.06.2021</w:t>
      </w:r>
      <w:r>
        <w:rPr>
          <w:rFonts w:ascii="Calibri" w:hAnsi="Calibri" w:cs="Calibri"/>
          <w:b/>
          <w:i/>
          <w:sz w:val="24"/>
          <w:szCs w:val="24"/>
        </w:rPr>
        <w:t xml:space="preserve"> del Concejo anterior</w:t>
      </w:r>
      <w:r w:rsidRPr="00487DC0">
        <w:rPr>
          <w:rFonts w:ascii="Calibri" w:hAnsi="Calibri" w:cs="Calibri"/>
          <w:b/>
          <w:i/>
          <w:sz w:val="24"/>
          <w:szCs w:val="24"/>
        </w:rPr>
        <w:t>, para conocimiento de los Sres. Concejales</w:t>
      </w:r>
      <w:r>
        <w:rPr>
          <w:rFonts w:ascii="Calibri" w:hAnsi="Calibri" w:cs="Calibri"/>
          <w:b/>
          <w:i/>
          <w:sz w:val="24"/>
          <w:szCs w:val="24"/>
        </w:rPr>
        <w:t>;</w:t>
      </w:r>
      <w:r w:rsidRPr="00487DC0">
        <w:rPr>
          <w:rFonts w:ascii="Calibri" w:hAnsi="Calibri" w:cs="Calibri"/>
          <w:b/>
          <w:i/>
          <w:sz w:val="24"/>
          <w:szCs w:val="24"/>
        </w:rPr>
        <w:t xml:space="preserve"> como también el Acta de la Sesión Constitutiva del Concejo Municipal de Casablanca Período 2021-2024, la que se </w:t>
      </w:r>
      <w:r>
        <w:rPr>
          <w:rFonts w:ascii="Calibri" w:hAnsi="Calibri" w:cs="Calibri"/>
          <w:b/>
          <w:i/>
          <w:sz w:val="24"/>
          <w:szCs w:val="24"/>
        </w:rPr>
        <w:t>envió</w:t>
      </w:r>
      <w:r w:rsidRPr="00487DC0">
        <w:rPr>
          <w:rFonts w:ascii="Calibri" w:hAnsi="Calibri" w:cs="Calibri"/>
          <w:b/>
          <w:i/>
          <w:sz w:val="24"/>
          <w:szCs w:val="24"/>
        </w:rPr>
        <w:t xml:space="preserve"> mediante oficio conductor al Gobierno Regional de la Región de Valparaíso dentro de las 48 hrs. siguientes de constituido el Concejo, según como lo dispone el Artículo 83 inciso tercero de la LOC de Municipalidades.    </w:t>
      </w:r>
    </w:p>
    <w:p w:rsidR="00487DC0" w:rsidRDefault="00487DC0" w:rsidP="00487DC0">
      <w:pPr>
        <w:spacing w:line="276" w:lineRule="auto"/>
        <w:rPr>
          <w:rFonts w:ascii="Calibri" w:hAnsi="Calibri" w:cs="Calibri"/>
          <w:sz w:val="24"/>
          <w:szCs w:val="24"/>
        </w:rPr>
      </w:pPr>
    </w:p>
    <w:p w:rsidR="00487DC0" w:rsidRDefault="00487DC0" w:rsidP="00487DC0">
      <w:pPr>
        <w:spacing w:line="276" w:lineRule="auto"/>
        <w:rPr>
          <w:rFonts w:ascii="Calibri" w:hAnsi="Calibri" w:cs="Calibri"/>
          <w:sz w:val="24"/>
          <w:szCs w:val="24"/>
        </w:rPr>
      </w:pPr>
      <w:r>
        <w:rPr>
          <w:rFonts w:ascii="Calibri" w:hAnsi="Calibri" w:cs="Calibri"/>
          <w:sz w:val="24"/>
          <w:szCs w:val="24"/>
        </w:rPr>
        <w:t>2.- Modificación de Reglamento de Funcionamiento Interno del Concejo</w:t>
      </w:r>
    </w:p>
    <w:p w:rsidR="00487DC0" w:rsidRDefault="00487DC0" w:rsidP="00487DC0">
      <w:pPr>
        <w:spacing w:line="276" w:lineRule="auto"/>
        <w:rPr>
          <w:rFonts w:ascii="Calibri" w:hAnsi="Calibri" w:cs="Calibri"/>
          <w:sz w:val="24"/>
          <w:szCs w:val="24"/>
        </w:rPr>
      </w:pPr>
      <w:r>
        <w:rPr>
          <w:rFonts w:ascii="Calibri" w:hAnsi="Calibri" w:cs="Calibri"/>
          <w:sz w:val="24"/>
          <w:szCs w:val="24"/>
        </w:rPr>
        <w:t xml:space="preserve">      Municipal, D.A. N°6642 de 09.11.2017.</w:t>
      </w:r>
    </w:p>
    <w:p w:rsidR="00487DC0" w:rsidRDefault="00487DC0" w:rsidP="00487DC0">
      <w:pPr>
        <w:spacing w:line="276" w:lineRule="auto"/>
        <w:rPr>
          <w:rFonts w:ascii="Calibri" w:hAnsi="Calibri" w:cs="Calibri"/>
          <w:sz w:val="24"/>
          <w:szCs w:val="24"/>
        </w:rPr>
      </w:pPr>
    </w:p>
    <w:p w:rsidR="00487DC0" w:rsidRPr="00487DC0" w:rsidRDefault="00487DC0" w:rsidP="00487DC0">
      <w:pPr>
        <w:spacing w:line="276" w:lineRule="auto"/>
        <w:rPr>
          <w:rFonts w:ascii="Calibri" w:hAnsi="Calibri" w:cs="Calibri"/>
          <w:b/>
          <w:i/>
          <w:sz w:val="24"/>
          <w:szCs w:val="24"/>
        </w:rPr>
      </w:pPr>
      <w:r w:rsidRPr="00487DC0">
        <w:rPr>
          <w:rFonts w:ascii="Calibri" w:hAnsi="Calibri" w:cs="Calibri"/>
          <w:b/>
          <w:i/>
          <w:sz w:val="24"/>
          <w:szCs w:val="24"/>
        </w:rPr>
        <w:t xml:space="preserve">Se envió a los Sres. Concejales el Reglamento de Concejo Municipal aprobado en el período anterior y por razones prácticas deberá ser estudiado por Jurídico y modificado para su aprobación por el nuevo Concejo. </w:t>
      </w:r>
    </w:p>
    <w:p w:rsidR="00487DC0" w:rsidRDefault="00487DC0" w:rsidP="00487DC0">
      <w:pPr>
        <w:spacing w:line="276" w:lineRule="auto"/>
        <w:rPr>
          <w:rFonts w:ascii="Calibri" w:hAnsi="Calibri" w:cs="Calibri"/>
          <w:sz w:val="24"/>
          <w:szCs w:val="24"/>
        </w:rPr>
      </w:pPr>
    </w:p>
    <w:p w:rsidR="00487DC0" w:rsidRDefault="00487DC0" w:rsidP="00487DC0">
      <w:pPr>
        <w:spacing w:line="276" w:lineRule="auto"/>
        <w:rPr>
          <w:rFonts w:ascii="Calibri" w:hAnsi="Calibri" w:cs="Calibri"/>
          <w:sz w:val="24"/>
          <w:szCs w:val="24"/>
        </w:rPr>
      </w:pPr>
    </w:p>
    <w:p w:rsidR="00487DC0" w:rsidRDefault="00487DC0" w:rsidP="00487DC0">
      <w:pPr>
        <w:spacing w:line="276" w:lineRule="auto"/>
        <w:rPr>
          <w:rFonts w:ascii="Calibri" w:hAnsi="Calibri" w:cs="Calibri"/>
          <w:sz w:val="24"/>
          <w:szCs w:val="24"/>
        </w:rPr>
      </w:pPr>
      <w:r>
        <w:rPr>
          <w:rFonts w:ascii="Calibri" w:hAnsi="Calibri" w:cs="Calibri"/>
          <w:sz w:val="24"/>
          <w:szCs w:val="24"/>
        </w:rPr>
        <w:t>3.- Elección de dos Concejales para integrar el Consejo Comunal de Seguridad</w:t>
      </w:r>
    </w:p>
    <w:p w:rsidR="00487DC0" w:rsidRDefault="00487DC0" w:rsidP="00487DC0">
      <w:pPr>
        <w:spacing w:line="276" w:lineRule="auto"/>
        <w:rPr>
          <w:rFonts w:ascii="Calibri" w:hAnsi="Calibri" w:cs="Calibri"/>
          <w:sz w:val="24"/>
          <w:szCs w:val="24"/>
        </w:rPr>
      </w:pPr>
      <w:r>
        <w:rPr>
          <w:rFonts w:ascii="Calibri" w:hAnsi="Calibri" w:cs="Calibri"/>
          <w:sz w:val="24"/>
          <w:szCs w:val="24"/>
        </w:rPr>
        <w:t xml:space="preserve">     Pública, Artículo 104 B letra b) Ley Orgánica Constitucional de Municipalidades. </w:t>
      </w:r>
    </w:p>
    <w:p w:rsidR="00487DC0" w:rsidRDefault="00487DC0" w:rsidP="00487DC0">
      <w:pPr>
        <w:spacing w:line="276" w:lineRule="auto"/>
        <w:rPr>
          <w:rFonts w:ascii="Calibri" w:hAnsi="Calibri" w:cs="Calibri"/>
          <w:sz w:val="24"/>
          <w:szCs w:val="24"/>
          <w:lang w:val="es-CL"/>
        </w:rPr>
      </w:pP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Información de referencia:</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(En el Concejo Anterior, inicialmente los Concejales que integraban en Consejo de Seguridad, eran el Sr. Iván Durán Palma y la Srta. Karen Ordóñez </w:t>
      </w:r>
      <w:proofErr w:type="spellStart"/>
      <w:r>
        <w:rPr>
          <w:rFonts w:ascii="Calibri" w:hAnsi="Calibri" w:cs="Calibri"/>
          <w:sz w:val="24"/>
          <w:szCs w:val="24"/>
          <w:lang w:val="es-CL"/>
        </w:rPr>
        <w:t>Urzúa</w:t>
      </w:r>
      <w:proofErr w:type="spellEnd"/>
      <w:r>
        <w:rPr>
          <w:rFonts w:ascii="Calibri" w:hAnsi="Calibri" w:cs="Calibri"/>
          <w:sz w:val="24"/>
          <w:szCs w:val="24"/>
          <w:lang w:val="es-CL"/>
        </w:rPr>
        <w:t xml:space="preserve">. Posteriormente, la Srta. Ordóñez renuncio y fue reemplazada por el Sr. Oscar Salazar Catalán)   </w:t>
      </w:r>
    </w:p>
    <w:p w:rsidR="00487DC0" w:rsidRDefault="00487DC0" w:rsidP="00487DC0">
      <w:pPr>
        <w:spacing w:line="276" w:lineRule="auto"/>
        <w:rPr>
          <w:rFonts w:ascii="Calibri" w:hAnsi="Calibri" w:cs="Calibri"/>
          <w:sz w:val="24"/>
          <w:szCs w:val="24"/>
          <w:lang w:val="es-CL"/>
        </w:rPr>
      </w:pPr>
    </w:p>
    <w:p w:rsidR="00487DC0" w:rsidRDefault="00487DC0" w:rsidP="00487DC0">
      <w:pPr>
        <w:spacing w:line="276" w:lineRule="auto"/>
        <w:rPr>
          <w:rFonts w:ascii="Calibri" w:hAnsi="Calibri" w:cs="Calibri"/>
          <w:b/>
          <w:i/>
          <w:sz w:val="24"/>
          <w:szCs w:val="24"/>
          <w:lang w:val="es-CL"/>
        </w:rPr>
      </w:pPr>
      <w:r w:rsidRPr="00487DC0">
        <w:rPr>
          <w:rFonts w:ascii="Calibri" w:hAnsi="Calibri" w:cs="Calibri"/>
          <w:b/>
          <w:i/>
          <w:sz w:val="24"/>
          <w:szCs w:val="24"/>
          <w:lang w:val="es-CL"/>
        </w:rPr>
        <w:t>El Concejo Municipal deb</w:t>
      </w:r>
      <w:r>
        <w:rPr>
          <w:rFonts w:ascii="Calibri" w:hAnsi="Calibri" w:cs="Calibri"/>
          <w:b/>
          <w:i/>
          <w:sz w:val="24"/>
          <w:szCs w:val="24"/>
          <w:lang w:val="es-CL"/>
        </w:rPr>
        <w:t>erá elegir en una votación única</w:t>
      </w:r>
      <w:r w:rsidRPr="00487DC0">
        <w:rPr>
          <w:rFonts w:ascii="Calibri" w:hAnsi="Calibri" w:cs="Calibri"/>
          <w:b/>
          <w:i/>
          <w:sz w:val="24"/>
          <w:szCs w:val="24"/>
          <w:lang w:val="es-CL"/>
        </w:rPr>
        <w:t xml:space="preserve"> dos Concejales para que integren el Consejo Comunal Seguridad Pública, como lo dispone el Artículo 104 B letra b) de la Ley Orgánica Constitucional de Municipalidades.</w:t>
      </w:r>
    </w:p>
    <w:p w:rsidR="00487DC0" w:rsidRDefault="00487DC0" w:rsidP="00487DC0">
      <w:pPr>
        <w:spacing w:line="276" w:lineRule="auto"/>
        <w:rPr>
          <w:rFonts w:ascii="Calibri" w:hAnsi="Calibri" w:cs="Calibri"/>
          <w:b/>
          <w:i/>
          <w:sz w:val="24"/>
          <w:szCs w:val="24"/>
          <w:lang w:val="es-CL"/>
        </w:rPr>
      </w:pPr>
    </w:p>
    <w:p w:rsidR="00487DC0" w:rsidRDefault="00487DC0" w:rsidP="00487DC0">
      <w:pPr>
        <w:spacing w:line="276" w:lineRule="auto"/>
        <w:rPr>
          <w:rFonts w:ascii="Calibri" w:hAnsi="Calibri" w:cs="Calibri"/>
          <w:b/>
          <w:i/>
          <w:sz w:val="24"/>
          <w:szCs w:val="24"/>
          <w:lang w:val="es-CL"/>
        </w:rPr>
      </w:pPr>
      <w:r>
        <w:rPr>
          <w:rFonts w:ascii="Calibri" w:hAnsi="Calibri" w:cs="Calibri"/>
          <w:b/>
          <w:i/>
          <w:sz w:val="24"/>
          <w:szCs w:val="24"/>
          <w:lang w:val="es-CL"/>
        </w:rPr>
        <w:t>Llamo a proponer candidatos, o algún Concejal se postula.</w:t>
      </w:r>
    </w:p>
    <w:p w:rsidR="00487DC0" w:rsidRDefault="00487DC0" w:rsidP="00487DC0">
      <w:pPr>
        <w:spacing w:line="276" w:lineRule="auto"/>
        <w:rPr>
          <w:rFonts w:ascii="Calibri" w:hAnsi="Calibri" w:cs="Calibri"/>
          <w:b/>
          <w:i/>
          <w:sz w:val="24"/>
          <w:szCs w:val="24"/>
          <w:lang w:val="es-CL"/>
        </w:rPr>
      </w:pPr>
      <w:r>
        <w:rPr>
          <w:rFonts w:ascii="Calibri" w:hAnsi="Calibri" w:cs="Calibri"/>
          <w:b/>
          <w:i/>
          <w:sz w:val="24"/>
          <w:szCs w:val="24"/>
          <w:lang w:val="es-CL"/>
        </w:rPr>
        <w:t>Habiendo dos candidatos, se llama al Concejo a aprobar la elección de los candidatos.</w:t>
      </w:r>
      <w:r w:rsidRPr="00487DC0">
        <w:rPr>
          <w:rFonts w:ascii="Calibri" w:hAnsi="Calibri" w:cs="Calibri"/>
          <w:b/>
          <w:i/>
          <w:sz w:val="24"/>
          <w:szCs w:val="24"/>
          <w:lang w:val="es-CL"/>
        </w:rPr>
        <w:t xml:space="preserve"> </w:t>
      </w:r>
    </w:p>
    <w:p w:rsidR="00487DC0" w:rsidRPr="00487DC0" w:rsidRDefault="00487DC0" w:rsidP="00487DC0">
      <w:pPr>
        <w:spacing w:line="276" w:lineRule="auto"/>
        <w:rPr>
          <w:rFonts w:ascii="Calibri" w:hAnsi="Calibri" w:cs="Calibri"/>
          <w:b/>
          <w:i/>
          <w:sz w:val="24"/>
          <w:szCs w:val="24"/>
          <w:lang w:val="es-CL"/>
        </w:rPr>
      </w:pPr>
    </w:p>
    <w:p w:rsidR="00487DC0" w:rsidRPr="00487DC0" w:rsidRDefault="00487DC0" w:rsidP="00487DC0">
      <w:pPr>
        <w:spacing w:line="276" w:lineRule="auto"/>
        <w:rPr>
          <w:rFonts w:ascii="Calibri" w:hAnsi="Calibri" w:cs="Calibri"/>
          <w:b/>
          <w:i/>
          <w:sz w:val="24"/>
          <w:szCs w:val="24"/>
          <w:lang w:val="es-CL"/>
        </w:rPr>
      </w:pPr>
      <w:r w:rsidRPr="00487DC0">
        <w:rPr>
          <w:rFonts w:ascii="Calibri" w:hAnsi="Calibri" w:cs="Calibri"/>
          <w:b/>
          <w:i/>
          <w:sz w:val="24"/>
          <w:szCs w:val="24"/>
          <w:lang w:val="es-CL"/>
        </w:rPr>
        <w:t>Llamo a los Sres. Concejales a votar para aprobar la elección de los Concejales Sr. (a</w:t>
      </w:r>
      <w:proofErr w:type="gramStart"/>
      <w:r w:rsidRPr="00487DC0">
        <w:rPr>
          <w:rFonts w:ascii="Calibri" w:hAnsi="Calibri" w:cs="Calibri"/>
          <w:b/>
          <w:i/>
          <w:sz w:val="24"/>
          <w:szCs w:val="24"/>
          <w:lang w:val="es-CL"/>
        </w:rPr>
        <w:t>)_</w:t>
      </w:r>
      <w:proofErr w:type="gramEnd"/>
      <w:r w:rsidRPr="00487DC0">
        <w:rPr>
          <w:rFonts w:ascii="Calibri" w:hAnsi="Calibri" w:cs="Calibri"/>
          <w:b/>
          <w:i/>
          <w:sz w:val="24"/>
          <w:szCs w:val="24"/>
          <w:lang w:val="es-CL"/>
        </w:rPr>
        <w:t>_________________ y Sr. (a) _____________________integren el Consejo comunal de Seguridad Pública,</w:t>
      </w:r>
      <w:r>
        <w:rPr>
          <w:rFonts w:ascii="Calibri" w:hAnsi="Calibri" w:cs="Calibri"/>
          <w:b/>
          <w:i/>
          <w:sz w:val="24"/>
          <w:szCs w:val="24"/>
          <w:lang w:val="es-CL"/>
        </w:rPr>
        <w:t xml:space="preserve"> según lo dispone </w:t>
      </w:r>
      <w:r w:rsidRPr="00487DC0">
        <w:rPr>
          <w:rFonts w:ascii="Calibri" w:hAnsi="Calibri" w:cs="Calibri"/>
          <w:b/>
          <w:i/>
          <w:sz w:val="24"/>
          <w:szCs w:val="24"/>
          <w:lang w:val="es-CL"/>
        </w:rPr>
        <w:t xml:space="preserve">el Artículo 104 B letra b) de la Ley Orgánica Constitucional de Municipalidades.  </w:t>
      </w:r>
    </w:p>
    <w:p w:rsidR="00487DC0" w:rsidRPr="00487DC0" w:rsidRDefault="00487DC0" w:rsidP="00487DC0">
      <w:pPr>
        <w:spacing w:line="276" w:lineRule="auto"/>
        <w:rPr>
          <w:rFonts w:ascii="Calibri" w:hAnsi="Calibri" w:cs="Calibri"/>
          <w:i/>
          <w:sz w:val="24"/>
          <w:szCs w:val="24"/>
          <w:lang w:val="es-CL"/>
        </w:rPr>
      </w:pPr>
    </w:p>
    <w:p w:rsidR="00487DC0" w:rsidRDefault="00487DC0" w:rsidP="00487DC0">
      <w:pPr>
        <w:spacing w:line="276" w:lineRule="auto"/>
        <w:rPr>
          <w:rFonts w:ascii="Calibri" w:hAnsi="Calibri" w:cs="Calibri"/>
          <w:sz w:val="24"/>
          <w:szCs w:val="24"/>
          <w:lang w:val="es-CL"/>
        </w:rPr>
      </w:pPr>
    </w:p>
    <w:p w:rsidR="00465E47" w:rsidRDefault="00465E47" w:rsidP="00487DC0">
      <w:pPr>
        <w:spacing w:line="276" w:lineRule="auto"/>
        <w:rPr>
          <w:rFonts w:ascii="Calibri" w:hAnsi="Calibri" w:cs="Calibri"/>
          <w:sz w:val="24"/>
          <w:szCs w:val="24"/>
          <w:lang w:val="es-CL"/>
        </w:rPr>
      </w:pP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lastRenderedPageBreak/>
        <w:t>4.- Fijar Dieta Anual Concejales año 2021, Artículo 88 inciso 1°, Ley Orgánica</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     Constitucional de </w:t>
      </w:r>
      <w:r>
        <w:rPr>
          <w:rFonts w:ascii="Calibri" w:hAnsi="Calibri" w:cs="Calibri"/>
          <w:sz w:val="24"/>
          <w:szCs w:val="24"/>
          <w:lang w:val="es-CL"/>
        </w:rPr>
        <w:t>M</w:t>
      </w:r>
      <w:r>
        <w:rPr>
          <w:rFonts w:ascii="Calibri" w:hAnsi="Calibri" w:cs="Calibri"/>
          <w:sz w:val="24"/>
          <w:szCs w:val="24"/>
          <w:lang w:val="es-CL"/>
        </w:rPr>
        <w:t>unicipalidades.</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Información de referencia:</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El Concejo anterior, aprobó en diciembre 2020 la dieta del año 2021 por 15,6 UTM.</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Como este Concejo, es un nuevo Concejo Municipal, se debiera tomar el acuerdo por lo que se señala al final del artículo 8° inc. 1    </w:t>
      </w:r>
    </w:p>
    <w:p w:rsidR="00487DC0" w:rsidRPr="00487DC0" w:rsidRDefault="00487DC0" w:rsidP="00487DC0">
      <w:pPr>
        <w:spacing w:line="276" w:lineRule="auto"/>
        <w:rPr>
          <w:rFonts w:ascii="Calibri" w:hAnsi="Calibri" w:cs="Calibri"/>
          <w:b/>
          <w:sz w:val="24"/>
          <w:szCs w:val="24"/>
          <w:lang w:val="es-CL"/>
        </w:rPr>
      </w:pPr>
      <w:r w:rsidRPr="00487DC0">
        <w:rPr>
          <w:rFonts w:ascii="Calibri" w:hAnsi="Calibri" w:cs="Calibri"/>
          <w:b/>
          <w:sz w:val="24"/>
          <w:szCs w:val="24"/>
          <w:lang w:val="es-CL"/>
        </w:rPr>
        <w:t xml:space="preserve">El Artículo 8 inciso 1° de la Ley Orgánica Constitucional de Municipalidades, dispone que: “Los Concejales tendrán derecho a percibir una dieta mensual de entre 7,8 y 15,6 unidades tributarias mensuales, según </w:t>
      </w:r>
      <w:r w:rsidRPr="00487DC0">
        <w:rPr>
          <w:rFonts w:ascii="Calibri" w:hAnsi="Calibri" w:cs="Calibri"/>
          <w:b/>
          <w:sz w:val="24"/>
          <w:szCs w:val="24"/>
          <w:u w:val="single"/>
          <w:lang w:val="es-CL"/>
        </w:rPr>
        <w:t>determine anualmente cada Concejo</w:t>
      </w:r>
      <w:r w:rsidRPr="00487DC0">
        <w:rPr>
          <w:rFonts w:ascii="Calibri" w:hAnsi="Calibri" w:cs="Calibri"/>
          <w:b/>
          <w:sz w:val="24"/>
          <w:szCs w:val="24"/>
          <w:lang w:val="es-CL"/>
        </w:rPr>
        <w:t xml:space="preserve"> por los dos tercios de sus miembros.”</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Consultar a los Concejales propuestas:</w:t>
      </w:r>
    </w:p>
    <w:p w:rsidR="00487DC0" w:rsidRPr="00487DC0" w:rsidRDefault="00487DC0" w:rsidP="00487DC0">
      <w:pPr>
        <w:spacing w:line="276" w:lineRule="auto"/>
        <w:rPr>
          <w:rFonts w:ascii="Calibri" w:hAnsi="Calibri" w:cs="Calibri"/>
          <w:b/>
          <w:sz w:val="24"/>
          <w:szCs w:val="24"/>
          <w:lang w:val="es-CL"/>
        </w:rPr>
      </w:pPr>
      <w:r w:rsidRPr="00487DC0">
        <w:rPr>
          <w:rFonts w:ascii="Calibri" w:hAnsi="Calibri" w:cs="Calibri"/>
          <w:b/>
          <w:sz w:val="24"/>
          <w:szCs w:val="24"/>
          <w:lang w:val="es-CL"/>
        </w:rPr>
        <w:t xml:space="preserve">Llamo a votar para aprobar Dieta de los Sres. Concejales para el año 2021, en la Cantidad de ______________ U.T.M., según lo dispuesto en el Artículo 88° inciso 1° de la Ley Orgánica Constitucional de Municipalidades. </w:t>
      </w:r>
    </w:p>
    <w:p w:rsidR="00487DC0" w:rsidRDefault="00487DC0" w:rsidP="00487DC0">
      <w:pPr>
        <w:spacing w:line="276" w:lineRule="auto"/>
        <w:rPr>
          <w:rFonts w:ascii="Calibri" w:hAnsi="Calibri" w:cs="Calibri"/>
          <w:sz w:val="24"/>
          <w:szCs w:val="24"/>
          <w:lang w:val="es-CL"/>
        </w:rPr>
      </w:pPr>
    </w:p>
    <w:p w:rsidR="00487DC0" w:rsidRPr="00487DC0" w:rsidRDefault="00487DC0" w:rsidP="00487DC0">
      <w:pPr>
        <w:spacing w:line="276" w:lineRule="auto"/>
        <w:rPr>
          <w:rFonts w:ascii="Calibri" w:hAnsi="Calibri" w:cs="Calibri"/>
          <w:b/>
          <w:sz w:val="24"/>
          <w:szCs w:val="24"/>
          <w:lang w:val="es-CL"/>
        </w:rPr>
      </w:pPr>
      <w:r w:rsidRPr="00487DC0">
        <w:rPr>
          <w:rFonts w:ascii="Calibri" w:hAnsi="Calibri" w:cs="Calibri"/>
          <w:b/>
          <w:sz w:val="24"/>
          <w:szCs w:val="24"/>
          <w:lang w:val="es-CL"/>
        </w:rPr>
        <w:t>En este caso particular,  Jurídico tiene una interpretación diferente en el sentido que ha señalado que el acuerdo ya está tomado por una anualidad,  por lo que en este punto, va a</w:t>
      </w:r>
      <w:r>
        <w:rPr>
          <w:rFonts w:ascii="Calibri" w:hAnsi="Calibri" w:cs="Calibri"/>
          <w:b/>
          <w:sz w:val="24"/>
          <w:szCs w:val="24"/>
          <w:lang w:val="es-CL"/>
        </w:rPr>
        <w:t xml:space="preserve"> ser </w:t>
      </w:r>
      <w:r w:rsidRPr="00487DC0">
        <w:rPr>
          <w:rFonts w:ascii="Calibri" w:hAnsi="Calibri" w:cs="Calibri"/>
          <w:b/>
          <w:sz w:val="24"/>
          <w:szCs w:val="24"/>
          <w:lang w:val="es-CL"/>
        </w:rPr>
        <w:t>explica</w:t>
      </w:r>
      <w:r>
        <w:rPr>
          <w:rFonts w:ascii="Calibri" w:hAnsi="Calibri" w:cs="Calibri"/>
          <w:b/>
          <w:sz w:val="24"/>
          <w:szCs w:val="24"/>
          <w:lang w:val="es-CL"/>
        </w:rPr>
        <w:t>do por Jurídico, y</w:t>
      </w:r>
      <w:r w:rsidRPr="00487DC0">
        <w:rPr>
          <w:rFonts w:ascii="Calibri" w:hAnsi="Calibri" w:cs="Calibri"/>
          <w:b/>
          <w:sz w:val="24"/>
          <w:szCs w:val="24"/>
          <w:lang w:val="es-CL"/>
        </w:rPr>
        <w:t xml:space="preserve"> que la Dieta se va a mantener como está en el Acuerdo N°4.317  de 15.12.2020</w:t>
      </w:r>
      <w:r>
        <w:rPr>
          <w:rFonts w:ascii="Calibri" w:hAnsi="Calibri" w:cs="Calibri"/>
          <w:b/>
          <w:sz w:val="24"/>
          <w:szCs w:val="24"/>
          <w:lang w:val="es-CL"/>
        </w:rPr>
        <w:t>, por 15,6 UTM</w:t>
      </w:r>
      <w:r w:rsidRPr="00487DC0">
        <w:rPr>
          <w:rFonts w:ascii="Calibri" w:hAnsi="Calibri" w:cs="Calibri"/>
          <w:b/>
          <w:sz w:val="24"/>
          <w:szCs w:val="24"/>
          <w:lang w:val="es-CL"/>
        </w:rPr>
        <w:t xml:space="preserve">. </w:t>
      </w:r>
    </w:p>
    <w:p w:rsidR="00487DC0" w:rsidRDefault="00487DC0" w:rsidP="00487DC0">
      <w:pPr>
        <w:spacing w:line="276" w:lineRule="auto"/>
        <w:rPr>
          <w:rFonts w:ascii="Calibri" w:hAnsi="Calibri" w:cs="Calibri"/>
          <w:sz w:val="24"/>
          <w:szCs w:val="24"/>
          <w:lang w:val="es-CL"/>
        </w:rPr>
      </w:pP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5.- Conformación Comisiones Concejo Municipal.</w:t>
      </w:r>
    </w:p>
    <w:p w:rsidR="00487DC0" w:rsidRDefault="00036C8B" w:rsidP="00487DC0">
      <w:pPr>
        <w:spacing w:line="276" w:lineRule="auto"/>
        <w:rPr>
          <w:rFonts w:ascii="Calibri" w:hAnsi="Calibri" w:cs="Calibri"/>
          <w:sz w:val="24"/>
          <w:szCs w:val="24"/>
          <w:lang w:val="es-CL"/>
        </w:rPr>
      </w:pPr>
      <w:r>
        <w:rPr>
          <w:rFonts w:ascii="Calibri" w:hAnsi="Calibri" w:cs="Calibri"/>
          <w:sz w:val="24"/>
          <w:szCs w:val="24"/>
          <w:lang w:val="es-CL"/>
        </w:rPr>
        <w:t>Las Comisiones están indicadas en el Reglamento de Funcionamiento Interno del Concejo Municipal.</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Las Comisiones de Trabajo del Concejo Municipal, si ya están definidas por los Concejales, se llama a votar:</w:t>
      </w:r>
    </w:p>
    <w:p w:rsidR="00487DC0" w:rsidRDefault="00487DC0" w:rsidP="00487DC0">
      <w:pPr>
        <w:spacing w:line="276" w:lineRule="auto"/>
        <w:rPr>
          <w:rFonts w:ascii="Calibri" w:hAnsi="Calibri" w:cs="Calibri"/>
          <w:sz w:val="24"/>
          <w:szCs w:val="24"/>
          <w:lang w:val="es-CL"/>
        </w:rPr>
      </w:pP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El H. Concejo Municipal acuerda aprobar que las Comisiones del Concejo Municipal sean presididas e integradas por los siguientes Concejales:</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Comisión de Finanzas: </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Presidente (a) de la Comisión, Concejal (a) Sr. _________________________   </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Integrantes:</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Concejal (a</w:t>
      </w:r>
      <w:r w:rsidR="008427D8">
        <w:rPr>
          <w:rFonts w:ascii="Calibri" w:hAnsi="Calibri" w:cs="Calibri"/>
          <w:sz w:val="24"/>
          <w:szCs w:val="24"/>
          <w:lang w:val="es-CL"/>
        </w:rPr>
        <w:t>)</w:t>
      </w:r>
      <w:r>
        <w:rPr>
          <w:rFonts w:ascii="Calibri" w:hAnsi="Calibri" w:cs="Calibri"/>
          <w:sz w:val="24"/>
          <w:szCs w:val="24"/>
          <w:lang w:val="es-CL"/>
        </w:rPr>
        <w:t xml:space="preserve"> Sr. </w:t>
      </w:r>
      <w:r w:rsidR="008427D8">
        <w:rPr>
          <w:rFonts w:ascii="Calibri" w:hAnsi="Calibri" w:cs="Calibri"/>
          <w:sz w:val="24"/>
          <w:szCs w:val="24"/>
          <w:lang w:val="es-CL"/>
        </w:rPr>
        <w:t>(</w:t>
      </w:r>
      <w:r>
        <w:rPr>
          <w:rFonts w:ascii="Calibri" w:hAnsi="Calibri" w:cs="Calibri"/>
          <w:sz w:val="24"/>
          <w:szCs w:val="24"/>
          <w:lang w:val="es-CL"/>
        </w:rPr>
        <w:t>a</w:t>
      </w:r>
      <w:r w:rsidR="008427D8">
        <w:rPr>
          <w:rFonts w:ascii="Calibri" w:hAnsi="Calibri" w:cs="Calibri"/>
          <w:sz w:val="24"/>
          <w:szCs w:val="24"/>
          <w:lang w:val="es-CL"/>
        </w:rPr>
        <w:t>)</w:t>
      </w:r>
      <w:r>
        <w:rPr>
          <w:rFonts w:ascii="Calibri" w:hAnsi="Calibri" w:cs="Calibri"/>
          <w:sz w:val="24"/>
          <w:szCs w:val="24"/>
          <w:lang w:val="es-CL"/>
        </w:rPr>
        <w:t xml:space="preserve"> ______________________________</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Concejal (a) Sr. </w:t>
      </w:r>
      <w:r w:rsidR="008427D8">
        <w:rPr>
          <w:rFonts w:ascii="Calibri" w:hAnsi="Calibri" w:cs="Calibri"/>
          <w:sz w:val="24"/>
          <w:szCs w:val="24"/>
          <w:lang w:val="es-CL"/>
        </w:rPr>
        <w:t>(a)</w:t>
      </w:r>
      <w:r>
        <w:rPr>
          <w:rFonts w:ascii="Calibri" w:hAnsi="Calibri" w:cs="Calibri"/>
          <w:sz w:val="24"/>
          <w:szCs w:val="24"/>
          <w:lang w:val="es-CL"/>
        </w:rPr>
        <w:t xml:space="preserve"> ______________________________</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Concejal (a) Sr. </w:t>
      </w:r>
      <w:r w:rsidR="008427D8">
        <w:rPr>
          <w:rFonts w:ascii="Calibri" w:hAnsi="Calibri" w:cs="Calibri"/>
          <w:sz w:val="24"/>
          <w:szCs w:val="24"/>
          <w:lang w:val="es-CL"/>
        </w:rPr>
        <w:t>(</w:t>
      </w:r>
      <w:r>
        <w:rPr>
          <w:rFonts w:ascii="Calibri" w:hAnsi="Calibri" w:cs="Calibri"/>
          <w:sz w:val="24"/>
          <w:szCs w:val="24"/>
          <w:lang w:val="es-CL"/>
        </w:rPr>
        <w:t>a</w:t>
      </w:r>
      <w:r w:rsidR="008427D8">
        <w:rPr>
          <w:rFonts w:ascii="Calibri" w:hAnsi="Calibri" w:cs="Calibri"/>
          <w:sz w:val="24"/>
          <w:szCs w:val="24"/>
          <w:lang w:val="es-CL"/>
        </w:rPr>
        <w:t>)</w:t>
      </w:r>
      <w:r>
        <w:rPr>
          <w:rFonts w:ascii="Calibri" w:hAnsi="Calibri" w:cs="Calibri"/>
          <w:sz w:val="24"/>
          <w:szCs w:val="24"/>
          <w:lang w:val="es-CL"/>
        </w:rPr>
        <w:t xml:space="preserve"> ______________________________</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Concejal (a) Sr. </w:t>
      </w:r>
      <w:r w:rsidR="008427D8">
        <w:rPr>
          <w:rFonts w:ascii="Calibri" w:hAnsi="Calibri" w:cs="Calibri"/>
          <w:sz w:val="24"/>
          <w:szCs w:val="24"/>
          <w:lang w:val="es-CL"/>
        </w:rPr>
        <w:t>(</w:t>
      </w:r>
      <w:r>
        <w:rPr>
          <w:rFonts w:ascii="Calibri" w:hAnsi="Calibri" w:cs="Calibri"/>
          <w:sz w:val="24"/>
          <w:szCs w:val="24"/>
          <w:lang w:val="es-CL"/>
        </w:rPr>
        <w:t>a</w:t>
      </w:r>
      <w:r w:rsidR="008427D8">
        <w:rPr>
          <w:rFonts w:ascii="Calibri" w:hAnsi="Calibri" w:cs="Calibri"/>
          <w:sz w:val="24"/>
          <w:szCs w:val="24"/>
          <w:lang w:val="es-CL"/>
        </w:rPr>
        <w:t>)</w:t>
      </w:r>
      <w:r>
        <w:rPr>
          <w:rFonts w:ascii="Calibri" w:hAnsi="Calibri" w:cs="Calibri"/>
          <w:sz w:val="24"/>
          <w:szCs w:val="24"/>
          <w:lang w:val="es-CL"/>
        </w:rPr>
        <w:t xml:space="preserve"> ______________________________</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Concejal (a) Sr. </w:t>
      </w:r>
      <w:r w:rsidR="008427D8">
        <w:rPr>
          <w:rFonts w:ascii="Calibri" w:hAnsi="Calibri" w:cs="Calibri"/>
          <w:sz w:val="24"/>
          <w:szCs w:val="24"/>
          <w:lang w:val="es-CL"/>
        </w:rPr>
        <w:t>(</w:t>
      </w:r>
      <w:r>
        <w:rPr>
          <w:rFonts w:ascii="Calibri" w:hAnsi="Calibri" w:cs="Calibri"/>
          <w:sz w:val="24"/>
          <w:szCs w:val="24"/>
          <w:lang w:val="es-CL"/>
        </w:rPr>
        <w:t>a</w:t>
      </w:r>
      <w:r w:rsidR="008427D8">
        <w:rPr>
          <w:rFonts w:ascii="Calibri" w:hAnsi="Calibri" w:cs="Calibri"/>
          <w:sz w:val="24"/>
          <w:szCs w:val="24"/>
          <w:lang w:val="es-CL"/>
        </w:rPr>
        <w:t>)</w:t>
      </w:r>
      <w:r>
        <w:rPr>
          <w:rFonts w:ascii="Calibri" w:hAnsi="Calibri" w:cs="Calibri"/>
          <w:sz w:val="24"/>
          <w:szCs w:val="24"/>
          <w:lang w:val="es-CL"/>
        </w:rPr>
        <w:t xml:space="preserve"> ______________________________</w:t>
      </w: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 xml:space="preserve">Concejal (a) Sr. </w:t>
      </w:r>
      <w:r w:rsidR="008427D8">
        <w:rPr>
          <w:rFonts w:ascii="Calibri" w:hAnsi="Calibri" w:cs="Calibri"/>
          <w:sz w:val="24"/>
          <w:szCs w:val="24"/>
          <w:lang w:val="es-CL"/>
        </w:rPr>
        <w:t>(</w:t>
      </w:r>
      <w:r>
        <w:rPr>
          <w:rFonts w:ascii="Calibri" w:hAnsi="Calibri" w:cs="Calibri"/>
          <w:sz w:val="24"/>
          <w:szCs w:val="24"/>
          <w:lang w:val="es-CL"/>
        </w:rPr>
        <w:t>a</w:t>
      </w:r>
      <w:r w:rsidR="008427D8">
        <w:rPr>
          <w:rFonts w:ascii="Calibri" w:hAnsi="Calibri" w:cs="Calibri"/>
          <w:sz w:val="24"/>
          <w:szCs w:val="24"/>
          <w:lang w:val="es-CL"/>
        </w:rPr>
        <w:t>)</w:t>
      </w:r>
      <w:r>
        <w:rPr>
          <w:rFonts w:ascii="Calibri" w:hAnsi="Calibri" w:cs="Calibri"/>
          <w:sz w:val="24"/>
          <w:szCs w:val="24"/>
          <w:lang w:val="es-CL"/>
        </w:rPr>
        <w:t xml:space="preserve"> ______________________________</w:t>
      </w:r>
    </w:p>
    <w:p w:rsidR="00487DC0" w:rsidRDefault="00487DC0" w:rsidP="00487DC0">
      <w:pPr>
        <w:spacing w:line="276" w:lineRule="auto"/>
        <w:rPr>
          <w:rFonts w:ascii="Calibri" w:hAnsi="Calibri" w:cs="Calibri"/>
          <w:sz w:val="24"/>
          <w:szCs w:val="24"/>
          <w:lang w:val="es-CL"/>
        </w:rPr>
      </w:pPr>
    </w:p>
    <w:p w:rsidR="00487DC0" w:rsidRDefault="00732828" w:rsidP="00487DC0">
      <w:pPr>
        <w:spacing w:line="276" w:lineRule="auto"/>
        <w:rPr>
          <w:rFonts w:ascii="Calibri" w:hAnsi="Calibri" w:cs="Calibri"/>
          <w:sz w:val="24"/>
          <w:szCs w:val="24"/>
          <w:lang w:val="es-CL"/>
        </w:rPr>
      </w:pPr>
      <w:r>
        <w:rPr>
          <w:rFonts w:ascii="Calibri" w:hAnsi="Calibri" w:cs="Calibri"/>
          <w:sz w:val="24"/>
          <w:szCs w:val="24"/>
          <w:lang w:val="es-CL"/>
        </w:rPr>
        <w:t>Y así sucesivamente</w:t>
      </w:r>
      <w:r w:rsidR="008427D8">
        <w:rPr>
          <w:rFonts w:ascii="Calibri" w:hAnsi="Calibri" w:cs="Calibri"/>
          <w:sz w:val="24"/>
          <w:szCs w:val="24"/>
          <w:lang w:val="es-CL"/>
        </w:rPr>
        <w:t>, como tantas comisiones se conformen</w:t>
      </w:r>
      <w:r>
        <w:rPr>
          <w:rFonts w:ascii="Calibri" w:hAnsi="Calibri" w:cs="Calibri"/>
          <w:sz w:val="24"/>
          <w:szCs w:val="24"/>
          <w:lang w:val="es-CL"/>
        </w:rPr>
        <w:t>.</w:t>
      </w:r>
    </w:p>
    <w:p w:rsidR="00487DC0" w:rsidRDefault="00487DC0" w:rsidP="00487DC0">
      <w:pPr>
        <w:spacing w:line="276" w:lineRule="auto"/>
        <w:rPr>
          <w:rFonts w:ascii="Calibri" w:hAnsi="Calibri" w:cs="Calibri"/>
          <w:sz w:val="24"/>
          <w:szCs w:val="24"/>
          <w:lang w:val="es-CL"/>
        </w:rPr>
      </w:pPr>
    </w:p>
    <w:p w:rsidR="00732828" w:rsidRDefault="00732828" w:rsidP="00487DC0">
      <w:pPr>
        <w:spacing w:line="276" w:lineRule="auto"/>
        <w:rPr>
          <w:rFonts w:ascii="Calibri" w:hAnsi="Calibri" w:cs="Calibri"/>
          <w:sz w:val="24"/>
          <w:szCs w:val="24"/>
          <w:lang w:val="es-CL"/>
        </w:rPr>
      </w:pPr>
    </w:p>
    <w:p w:rsidR="00487DC0" w:rsidRDefault="00487DC0" w:rsidP="00487DC0">
      <w:pPr>
        <w:spacing w:line="276" w:lineRule="auto"/>
        <w:rPr>
          <w:rFonts w:ascii="Calibri" w:hAnsi="Calibri" w:cs="Calibri"/>
          <w:sz w:val="24"/>
          <w:szCs w:val="24"/>
          <w:lang w:val="es-CL"/>
        </w:rPr>
      </w:pPr>
      <w:r>
        <w:rPr>
          <w:rFonts w:ascii="Calibri" w:hAnsi="Calibri" w:cs="Calibri"/>
          <w:sz w:val="24"/>
          <w:szCs w:val="24"/>
          <w:lang w:val="es-CL"/>
        </w:rPr>
        <w:t>6.- Medios de Apoyo para el Concejo Municipal Período 2021-2024.</w:t>
      </w:r>
    </w:p>
    <w:p w:rsidR="00732828" w:rsidRDefault="00732828" w:rsidP="00487DC0">
      <w:pPr>
        <w:spacing w:line="276" w:lineRule="auto"/>
        <w:rPr>
          <w:rFonts w:ascii="Calibri" w:hAnsi="Calibri" w:cs="Calibri"/>
          <w:sz w:val="24"/>
          <w:szCs w:val="24"/>
          <w:lang w:val="es-CL"/>
        </w:rPr>
      </w:pPr>
    </w:p>
    <w:p w:rsidR="00732828" w:rsidRDefault="00732828" w:rsidP="00487DC0">
      <w:pPr>
        <w:spacing w:line="276" w:lineRule="auto"/>
        <w:rPr>
          <w:rFonts w:ascii="Calibri" w:hAnsi="Calibri" w:cs="Calibri"/>
          <w:sz w:val="24"/>
          <w:szCs w:val="24"/>
          <w:lang w:val="es-CL"/>
        </w:rPr>
      </w:pPr>
      <w:r>
        <w:rPr>
          <w:rFonts w:ascii="Calibri" w:hAnsi="Calibri" w:cs="Calibri"/>
          <w:sz w:val="24"/>
          <w:szCs w:val="24"/>
          <w:lang w:val="es-CL"/>
        </w:rPr>
        <w:t>El Artículo 92 de la Ley Orgánica Constitucional de Municipalidades en concordancia con su disponibilidad financiera, deberá dotar al Concejo Municipal y a los Concejales de los medios de apoyo, útiles y apropiados, para desarrollar debida y oportunamente las funciones y atribuciones que esta ley le confiere, atendido el número de concejales de la municipalidad.</w:t>
      </w:r>
    </w:p>
    <w:p w:rsidR="00732828" w:rsidRDefault="00732828" w:rsidP="00487DC0">
      <w:pPr>
        <w:spacing w:line="276" w:lineRule="auto"/>
        <w:rPr>
          <w:rFonts w:ascii="Calibri" w:hAnsi="Calibri" w:cs="Calibri"/>
          <w:sz w:val="24"/>
          <w:szCs w:val="24"/>
          <w:lang w:val="es-CL"/>
        </w:rPr>
      </w:pPr>
    </w:p>
    <w:p w:rsidR="00732828" w:rsidRDefault="00732828" w:rsidP="00487DC0">
      <w:pPr>
        <w:spacing w:line="276" w:lineRule="auto"/>
        <w:rPr>
          <w:rFonts w:ascii="Calibri" w:hAnsi="Calibri" w:cs="Calibri"/>
          <w:sz w:val="24"/>
          <w:szCs w:val="24"/>
          <w:lang w:val="es-CL"/>
        </w:rPr>
      </w:pPr>
      <w:r>
        <w:rPr>
          <w:rFonts w:ascii="Calibri" w:hAnsi="Calibri" w:cs="Calibri"/>
          <w:sz w:val="24"/>
          <w:szCs w:val="24"/>
          <w:lang w:val="es-CL"/>
        </w:rPr>
        <w:t xml:space="preserve">El Sr. Alcalde propone: Dotar al Concejo Municipal de los siguientes medios: uso de celular, </w:t>
      </w:r>
      <w:proofErr w:type="spellStart"/>
      <w:r>
        <w:rPr>
          <w:rFonts w:ascii="Calibri" w:hAnsi="Calibri" w:cs="Calibri"/>
          <w:sz w:val="24"/>
          <w:szCs w:val="24"/>
          <w:lang w:val="es-CL"/>
        </w:rPr>
        <w:t>notebook</w:t>
      </w:r>
      <w:proofErr w:type="spellEnd"/>
      <w:r>
        <w:rPr>
          <w:rFonts w:ascii="Calibri" w:hAnsi="Calibri" w:cs="Calibri"/>
          <w:sz w:val="24"/>
          <w:szCs w:val="24"/>
          <w:lang w:val="es-CL"/>
        </w:rPr>
        <w:t xml:space="preserve"> y capacitaciones.</w:t>
      </w:r>
    </w:p>
    <w:p w:rsidR="00732828" w:rsidRPr="00732828" w:rsidRDefault="00732828" w:rsidP="00487DC0">
      <w:pPr>
        <w:spacing w:line="276" w:lineRule="auto"/>
        <w:rPr>
          <w:rFonts w:ascii="Calibri" w:hAnsi="Calibri" w:cs="Calibri"/>
          <w:b/>
          <w:sz w:val="24"/>
          <w:szCs w:val="24"/>
          <w:lang w:val="es-CL"/>
        </w:rPr>
      </w:pPr>
      <w:r w:rsidRPr="00732828">
        <w:rPr>
          <w:rFonts w:ascii="Calibri" w:hAnsi="Calibri" w:cs="Calibri"/>
          <w:b/>
          <w:sz w:val="24"/>
          <w:szCs w:val="24"/>
          <w:lang w:val="es-CL"/>
        </w:rPr>
        <w:t>“El H. Concejo Municipal acuerda aprobar los medios a usar durante el Período 2021-2024, que consiste en el uso de un celular, en el uso de un computador portátil (</w:t>
      </w:r>
      <w:proofErr w:type="spellStart"/>
      <w:r w:rsidRPr="00732828">
        <w:rPr>
          <w:rFonts w:ascii="Calibri" w:hAnsi="Calibri" w:cs="Calibri"/>
          <w:b/>
          <w:sz w:val="24"/>
          <w:szCs w:val="24"/>
          <w:lang w:val="es-CL"/>
        </w:rPr>
        <w:t>notebook</w:t>
      </w:r>
      <w:proofErr w:type="spellEnd"/>
      <w:r w:rsidRPr="00732828">
        <w:rPr>
          <w:rFonts w:ascii="Calibri" w:hAnsi="Calibri" w:cs="Calibri"/>
          <w:b/>
          <w:sz w:val="24"/>
          <w:szCs w:val="24"/>
          <w:lang w:val="es-CL"/>
        </w:rPr>
        <w:t>) y la asistencia a capacitaciones</w:t>
      </w:r>
      <w:r w:rsidR="008F7463">
        <w:rPr>
          <w:rFonts w:ascii="Calibri" w:hAnsi="Calibri" w:cs="Calibri"/>
          <w:b/>
          <w:sz w:val="24"/>
          <w:szCs w:val="24"/>
          <w:lang w:val="es-CL"/>
        </w:rPr>
        <w:t>;</w:t>
      </w:r>
      <w:r w:rsidRPr="00732828">
        <w:rPr>
          <w:rFonts w:ascii="Calibri" w:hAnsi="Calibri" w:cs="Calibri"/>
          <w:b/>
          <w:sz w:val="24"/>
          <w:szCs w:val="24"/>
          <w:lang w:val="es-CL"/>
        </w:rPr>
        <w:t xml:space="preserve"> las que se encuentran incluidas anualmente en el Presupuesto Municipal</w:t>
      </w:r>
      <w:r w:rsidR="008F7463">
        <w:rPr>
          <w:rFonts w:ascii="Calibri" w:hAnsi="Calibri" w:cs="Calibri"/>
          <w:b/>
          <w:sz w:val="24"/>
          <w:szCs w:val="24"/>
          <w:lang w:val="es-CL"/>
        </w:rPr>
        <w:t>. Lo</w:t>
      </w:r>
      <w:r>
        <w:rPr>
          <w:rFonts w:ascii="Calibri" w:hAnsi="Calibri" w:cs="Calibri"/>
          <w:b/>
          <w:sz w:val="24"/>
          <w:szCs w:val="24"/>
          <w:lang w:val="es-CL"/>
        </w:rPr>
        <w:t xml:space="preserve"> anterior de conformidad con el Artículo 92 de la Ley Orgánica Constitucional de Municipalidades</w:t>
      </w:r>
      <w:r w:rsidRPr="00732828">
        <w:rPr>
          <w:rFonts w:ascii="Calibri" w:hAnsi="Calibri" w:cs="Calibri"/>
          <w:b/>
          <w:sz w:val="24"/>
          <w:szCs w:val="24"/>
          <w:lang w:val="es-CL"/>
        </w:rPr>
        <w:t xml:space="preserve">.” </w:t>
      </w:r>
    </w:p>
    <w:p w:rsidR="00732828" w:rsidRPr="00732828" w:rsidRDefault="00732828" w:rsidP="00487DC0">
      <w:pPr>
        <w:spacing w:line="276" w:lineRule="auto"/>
        <w:rPr>
          <w:rFonts w:asciiTheme="minorHAnsi" w:hAnsiTheme="minorHAnsi" w:cstheme="minorHAnsi"/>
          <w:sz w:val="24"/>
          <w:szCs w:val="24"/>
          <w:lang w:val="es-CL"/>
        </w:rPr>
      </w:pPr>
    </w:p>
    <w:p w:rsidR="00732828" w:rsidRPr="00732828" w:rsidRDefault="00732828" w:rsidP="00487DC0">
      <w:pPr>
        <w:spacing w:line="276" w:lineRule="auto"/>
        <w:rPr>
          <w:rFonts w:asciiTheme="minorHAnsi" w:hAnsiTheme="minorHAnsi" w:cstheme="minorHAnsi"/>
          <w:sz w:val="24"/>
          <w:szCs w:val="24"/>
          <w:lang w:val="es-CL"/>
        </w:rPr>
      </w:pPr>
    </w:p>
    <w:p w:rsidR="00487DC0" w:rsidRPr="00732828" w:rsidRDefault="00732828" w:rsidP="00487DC0">
      <w:pPr>
        <w:spacing w:line="276" w:lineRule="auto"/>
        <w:rPr>
          <w:rFonts w:asciiTheme="minorHAnsi" w:hAnsiTheme="minorHAnsi" w:cstheme="minorHAnsi"/>
          <w:sz w:val="24"/>
          <w:szCs w:val="24"/>
          <w:lang w:val="es-CL"/>
        </w:rPr>
      </w:pPr>
      <w:r w:rsidRPr="00732828">
        <w:rPr>
          <w:rFonts w:asciiTheme="minorHAnsi" w:hAnsiTheme="minorHAnsi" w:cstheme="minorHAnsi"/>
          <w:sz w:val="24"/>
          <w:szCs w:val="24"/>
          <w:lang w:val="es-CL"/>
        </w:rPr>
        <w:t>7</w:t>
      </w:r>
      <w:r w:rsidR="00487DC0" w:rsidRPr="00732828">
        <w:rPr>
          <w:rFonts w:asciiTheme="minorHAnsi" w:hAnsiTheme="minorHAnsi" w:cstheme="minorHAnsi"/>
          <w:sz w:val="24"/>
          <w:szCs w:val="24"/>
          <w:lang w:val="es-CL"/>
        </w:rPr>
        <w:t>.- Varios.</w:t>
      </w:r>
    </w:p>
    <w:p w:rsidR="00D406B7" w:rsidRDefault="00D406B7">
      <w:pPr>
        <w:rPr>
          <w:rFonts w:asciiTheme="minorHAnsi" w:hAnsiTheme="minorHAnsi" w:cstheme="minorHAnsi"/>
          <w:sz w:val="24"/>
          <w:szCs w:val="24"/>
        </w:rPr>
      </w:pPr>
    </w:p>
    <w:p w:rsidR="00732828" w:rsidRDefault="00732828">
      <w:pPr>
        <w:rPr>
          <w:rFonts w:asciiTheme="minorHAnsi" w:hAnsiTheme="minorHAnsi" w:cstheme="minorHAnsi"/>
          <w:sz w:val="24"/>
          <w:szCs w:val="24"/>
        </w:rPr>
      </w:pPr>
      <w:r>
        <w:rPr>
          <w:rFonts w:asciiTheme="minorHAnsi" w:hAnsiTheme="minorHAnsi" w:cstheme="minorHAnsi"/>
          <w:sz w:val="24"/>
          <w:szCs w:val="24"/>
        </w:rPr>
        <w:t>Documentos fueron remitidos a Concejales:</w:t>
      </w:r>
    </w:p>
    <w:p w:rsidR="00732828" w:rsidRPr="00732828" w:rsidRDefault="00732828">
      <w:pPr>
        <w:rPr>
          <w:rFonts w:asciiTheme="minorHAnsi" w:hAnsiTheme="minorHAnsi" w:cstheme="minorHAnsi"/>
          <w:sz w:val="24"/>
          <w:szCs w:val="24"/>
        </w:rPr>
      </w:pPr>
    </w:p>
    <w:p w:rsidR="00732828" w:rsidRDefault="00732828">
      <w:pPr>
        <w:rPr>
          <w:rFonts w:asciiTheme="minorHAnsi" w:hAnsiTheme="minorHAnsi" w:cstheme="minorHAnsi"/>
          <w:sz w:val="24"/>
          <w:szCs w:val="24"/>
        </w:rPr>
      </w:pPr>
      <w:r w:rsidRPr="00732828">
        <w:rPr>
          <w:rFonts w:asciiTheme="minorHAnsi" w:hAnsiTheme="minorHAnsi" w:cstheme="minorHAnsi"/>
          <w:sz w:val="24"/>
          <w:szCs w:val="24"/>
        </w:rPr>
        <w:t>7.1</w:t>
      </w:r>
      <w:r>
        <w:rPr>
          <w:rFonts w:asciiTheme="minorHAnsi" w:hAnsiTheme="minorHAnsi" w:cstheme="minorHAnsi"/>
          <w:sz w:val="24"/>
          <w:szCs w:val="24"/>
        </w:rPr>
        <w:t>-</w:t>
      </w:r>
      <w:r w:rsidRPr="00732828">
        <w:rPr>
          <w:rFonts w:asciiTheme="minorHAnsi" w:hAnsiTheme="minorHAnsi" w:cstheme="minorHAnsi"/>
          <w:sz w:val="24"/>
          <w:szCs w:val="24"/>
        </w:rPr>
        <w:t xml:space="preserve"> Informe de Director de Obras Municipales</w:t>
      </w:r>
      <w:r>
        <w:rPr>
          <w:rFonts w:asciiTheme="minorHAnsi" w:hAnsiTheme="minorHAnsi" w:cstheme="minorHAnsi"/>
          <w:sz w:val="24"/>
          <w:szCs w:val="24"/>
        </w:rPr>
        <w:t xml:space="preserve"> Oficio 051/2021.</w:t>
      </w:r>
    </w:p>
    <w:p w:rsidR="00732828" w:rsidRDefault="00732828">
      <w:pPr>
        <w:rPr>
          <w:rFonts w:asciiTheme="minorHAnsi" w:hAnsiTheme="minorHAnsi" w:cstheme="minorHAnsi"/>
          <w:sz w:val="24"/>
          <w:szCs w:val="24"/>
        </w:rPr>
      </w:pPr>
    </w:p>
    <w:p w:rsidR="00732828" w:rsidRPr="00732828" w:rsidRDefault="00732828">
      <w:pPr>
        <w:rPr>
          <w:rFonts w:asciiTheme="minorHAnsi" w:hAnsiTheme="minorHAnsi" w:cstheme="minorHAnsi"/>
          <w:sz w:val="24"/>
          <w:szCs w:val="24"/>
        </w:rPr>
      </w:pPr>
      <w:r>
        <w:rPr>
          <w:rFonts w:asciiTheme="minorHAnsi" w:hAnsiTheme="minorHAnsi" w:cstheme="minorHAnsi"/>
          <w:sz w:val="24"/>
          <w:szCs w:val="24"/>
        </w:rPr>
        <w:t xml:space="preserve">7.2.- Solicitud de Sr. Gabriel Catalán Riquelme, sobre carro de comida. </w:t>
      </w:r>
    </w:p>
    <w:sectPr w:rsidR="00732828" w:rsidRPr="00732828" w:rsidSect="00465E47">
      <w:pgSz w:w="11907" w:h="18711"/>
      <w:pgMar w:top="99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7DC0"/>
    <w:rsid w:val="00036C8B"/>
    <w:rsid w:val="00465E47"/>
    <w:rsid w:val="00487DC0"/>
    <w:rsid w:val="00732828"/>
    <w:rsid w:val="008427D8"/>
    <w:rsid w:val="008F7463"/>
    <w:rsid w:val="00D406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7DC0"/>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836</Words>
  <Characters>4600</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6</cp:revision>
  <cp:lastPrinted>2021-07-06T19:31:00Z</cp:lastPrinted>
  <dcterms:created xsi:type="dcterms:W3CDTF">2021-07-06T15:06:00Z</dcterms:created>
  <dcterms:modified xsi:type="dcterms:W3CDTF">2021-07-06T19:44:00Z</dcterms:modified>
</cp:coreProperties>
</file>